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Drake James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Midera Food Processing,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MFP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2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1400 TOASTMASTER DRIVE</w:t>
            </w:r>
          </w:p>
        </w:tc>
      </w:tr>
      <w:tr>
        <w:trPr>
          <w:trHeight w:val="237"/>
        </w:trPr>
        <w:tc>
          <w:tcPr>
            <w:tcW w:w="8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ELGIN</w:t>
            </w:r>
          </w:p>
        </w:tc>
        <w:tc>
          <w:tcPr>
            <w:tcW w:w="9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IL</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60120</w:t>
            </w:r>
          </w:p>
        </w:tc>
      </w:tr>
      <w:tr>
        <w:trPr>
          <w:trHeight w:val="177"/>
        </w:trPr>
        <w:tc>
          <w:tcPr>
            <w:tcW w:w="8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40" w:type="dxa"/>
            <w:vAlign w:val="bottom"/>
          </w:tcPr>
          <w:p>
            <w:pPr>
              <w:ind w:left="40"/>
              <w:spacing w:after="0"/>
              <w:rPr>
                <w:sz w:val="20"/>
                <w:szCs w:val="20"/>
                <w:color w:val="auto"/>
              </w:rPr>
            </w:pPr>
            <w:r>
              <w:rPr>
                <w:rFonts w:ascii="Arial" w:cs="Arial" w:eastAsia="Arial" w:hAnsi="Arial"/>
                <w:sz w:val="15"/>
                <w:szCs w:val="15"/>
                <w:color w:val="auto"/>
              </w:rPr>
              <w:t>(City)</w:t>
            </w:r>
          </w:p>
        </w:tc>
        <w:tc>
          <w:tcPr>
            <w:tcW w:w="960" w:type="dxa"/>
            <w:vAlign w:val="bottom"/>
          </w:tcPr>
          <w:p>
            <w:pPr>
              <w:ind w:left="2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Michael D. Thompson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POA</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LIMITED POWER OF ATTORNEY FOR SECTION 16 REPORTING OBLIGATIONS</w:t>
      </w:r>
    </w:p>
    <w:p>
      <w:pPr>
        <w:spacing w:after="0" w:line="250" w:lineRule="exact"/>
        <w:rPr>
          <w:sz w:val="20"/>
          <w:szCs w:val="20"/>
          <w:color w:val="auto"/>
        </w:rPr>
      </w:pPr>
    </w:p>
    <w:p>
      <w:pPr>
        <w:ind w:right="4880" w:firstLine="766"/>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J. Drake, Amy A. Campbell and Michael D. Thompson, or any of them acting singly and with full power of substitution, the undersigned's true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to:</w:t>
      </w:r>
    </w:p>
    <w:p>
      <w:pPr>
        <w:spacing w:after="0" w:line="230" w:lineRule="exact"/>
        <w:rPr>
          <w:sz w:val="20"/>
          <w:szCs w:val="20"/>
          <w:color w:val="auto"/>
        </w:rPr>
      </w:pPr>
    </w:p>
    <w:p>
      <w:pPr>
        <w:ind w:left="520" w:hanging="520"/>
        <w:spacing w:after="0"/>
        <w:tabs>
          <w:tab w:leader="none" w:pos="5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w:t>
      </w:r>
    </w:p>
    <w:p>
      <w:pPr>
        <w:spacing w:after="0" w:line="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undersigned's capacity as an officer or director or both of Midera Food Processing, Inc. (the "Company"), Forms 3, 4 and 5 (and any amendments thereto) in accordance with Section 16(a) of the</w:t>
      </w:r>
    </w:p>
    <w:p>
      <w:pPr>
        <w:spacing w:after="0" w:line="1" w:lineRule="exact"/>
        <w:rPr>
          <w:sz w:val="20"/>
          <w:szCs w:val="20"/>
          <w:color w:val="auto"/>
        </w:rPr>
      </w:pPr>
    </w:p>
    <w:p>
      <w:pPr>
        <w:ind w:right="5120"/>
        <w:spacing w:after="0" w:line="261" w:lineRule="auto"/>
        <w:rPr>
          <w:sz w:val="20"/>
          <w:szCs w:val="20"/>
          <w:color w:val="auto"/>
        </w:rPr>
      </w:pPr>
      <w:r>
        <w:rPr>
          <w:rFonts w:ascii="Times New Roman" w:cs="Times New Roman" w:eastAsia="Times New Roman" w:hAnsi="Times New Roman"/>
          <w:sz w:val="20"/>
          <w:szCs w:val="20"/>
          <w:color w:val="auto"/>
        </w:rPr>
        <w:t>Securities Exchange Act of 1934, as amended (the "Exchange Act"), and the rules thereunder;</w:t>
      </w:r>
    </w:p>
    <w:p>
      <w:pPr>
        <w:spacing w:after="0" w:line="200" w:lineRule="exact"/>
        <w:rPr>
          <w:sz w:val="20"/>
          <w:szCs w:val="20"/>
          <w:color w:val="auto"/>
        </w:rPr>
      </w:pPr>
    </w:p>
    <w:p>
      <w:pPr>
        <w:ind w:right="5080"/>
        <w:spacing w:after="0" w:line="252" w:lineRule="auto"/>
        <w:tabs>
          <w:tab w:leader="none" w:pos="511"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 and</w:t>
      </w:r>
    </w:p>
    <w:p>
      <w:pPr>
        <w:spacing w:after="0" w:line="215" w:lineRule="exact"/>
        <w:rPr>
          <w:rFonts w:ascii="Times New Roman" w:cs="Times New Roman" w:eastAsia="Times New Roman" w:hAnsi="Times New Roman"/>
          <w:sz w:val="21"/>
          <w:szCs w:val="21"/>
          <w:color w:val="auto"/>
        </w:rPr>
      </w:pPr>
    </w:p>
    <w:p>
      <w:pPr>
        <w:ind w:right="5160"/>
        <w:spacing w:after="0" w:line="253" w:lineRule="auto"/>
        <w:tabs>
          <w:tab w:leader="none" w:pos="511"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spacing w:after="0" w:line="209" w:lineRule="exact"/>
        <w:rPr>
          <w:sz w:val="20"/>
          <w:szCs w:val="20"/>
          <w:color w:val="auto"/>
        </w:rPr>
      </w:pPr>
    </w:p>
    <w:p>
      <w:pPr>
        <w:ind w:right="5040" w:firstLine="766"/>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personally present, with full power of substitution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revocation, hereby ratifying and confirming all that such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attorney-in-fact, or such attorney-in-fact's substitute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substitutes, shall lawfully do or cause to be done by virtue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Limited Power of Attorney and the rights and powers herein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granted.</w:t>
      </w:r>
    </w:p>
    <w:p>
      <w:pPr>
        <w:spacing w:after="0" w:line="230" w:lineRule="exact"/>
        <w:rPr>
          <w:sz w:val="20"/>
          <w:szCs w:val="20"/>
          <w:color w:val="auto"/>
        </w:rPr>
      </w:pPr>
    </w:p>
    <w:p>
      <w:pPr>
        <w:ind w:right="5000" w:firstLine="766"/>
        <w:spacing w:after="0" w:line="257"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and on the behalf of the undersigned, are not assuming, nor is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assuming, any of the undersigned's responsibilities to comply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or any liability for the failure to comply with, 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of Section 16 of the Exchange Act.</w:t>
      </w:r>
    </w:p>
    <w:p>
      <w:pPr>
        <w:spacing w:after="0" w:line="230" w:lineRule="exact"/>
        <w:rPr>
          <w:sz w:val="20"/>
          <w:szCs w:val="20"/>
          <w:color w:val="auto"/>
        </w:rPr>
      </w:pPr>
    </w:p>
    <w:p>
      <w:pPr>
        <w:ind w:right="5220" w:firstLine="766"/>
        <w:spacing w:after="0" w:line="25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9" w:lineRule="exact"/>
        <w:rPr>
          <w:sz w:val="20"/>
          <w:szCs w:val="20"/>
          <w:color w:val="auto"/>
        </w:rPr>
      </w:pPr>
    </w:p>
    <w:p>
      <w:pPr>
        <w:ind w:right="4900" w:firstLine="766"/>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executed this Limited Power of Attorney as of this 8th day of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600"/>
          </w:cols>
          <w:pgMar w:left="480" w:top="840" w:right="819" w:bottom="727" w:gutter="0" w:footer="0" w:header="0"/>
        </w:sectPr>
      </w:pPr>
    </w:p>
    <w:bookmarkStart w:id="2" w:name="page3"/>
    <w:bookmarkEnd w:id="2"/>
    <w:p>
      <w:pPr>
        <w:ind w:left="2880"/>
        <w:spacing w:after="0"/>
        <w:rPr>
          <w:sz w:val="20"/>
          <w:szCs w:val="20"/>
          <w:color w:val="auto"/>
        </w:rPr>
      </w:pPr>
      <w:r>
        <w:rPr>
          <w:rFonts w:ascii="Times New Roman" w:cs="Times New Roman" w:eastAsia="Times New Roman" w:hAnsi="Times New Roman"/>
          <w:sz w:val="19"/>
          <w:szCs w:val="19"/>
          <w:color w:val="auto"/>
        </w:rPr>
        <w:t>Signed and acknowledged:</w:t>
      </w:r>
    </w:p>
    <w:p>
      <w:pPr>
        <w:spacing w:after="0" w:line="2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 James J. Drake</w:t>
      </w:r>
    </w:p>
    <w:p>
      <w:pPr>
        <w:spacing w:after="0" w:line="3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Signature</w:t>
      </w:r>
    </w:p>
    <w:p>
      <w:pPr>
        <w:spacing w:after="0" w:line="2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James J. Drake</w:t>
      </w:r>
    </w:p>
    <w:p>
      <w:pPr>
        <w:spacing w:after="0" w:line="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527685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8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40654" TargetMode="External"/><Relationship Id="rId11" Type="http://schemas.openxmlformats.org/officeDocument/2006/relationships/hyperlink" Target="http://www.sec.gov/cgi-bin/browse-edgar?action=getcompany&amp;CIK=0002088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2026-06-17T16:34:04Z</dcterms:created>
  <dcterms:modified xsi:type="dcterms:W3CDTF">2026-06-17T16:34:04Z</dcterms:modified>
</cp:coreProperties>
</file>